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675E3" w14:textId="77777777" w:rsidR="00AD7E3C" w:rsidRPr="00AD7E3C" w:rsidRDefault="00AD7E3C" w:rsidP="00AD7E3C">
      <w:pPr>
        <w:spacing w:after="300" w:line="240" w:lineRule="auto"/>
        <w:textAlignment w:val="bottom"/>
        <w:outlineLvl w:val="0"/>
        <w:rPr>
          <w:rFonts w:ascii="inherit" w:eastAsia="Times New Roman" w:hAnsi="inherit" w:cs="Arial"/>
          <w:b/>
          <w:bCs/>
          <w:caps/>
          <w:color w:val="313131"/>
          <w:kern w:val="36"/>
          <w:sz w:val="42"/>
          <w:szCs w:val="42"/>
          <w:lang w:eastAsia="kk-KZ"/>
        </w:rPr>
      </w:pPr>
      <w:r w:rsidRPr="00AD7E3C">
        <w:rPr>
          <w:rFonts w:ascii="inherit" w:eastAsia="Times New Roman" w:hAnsi="inherit" w:cs="Arial"/>
          <w:b/>
          <w:bCs/>
          <w:caps/>
          <w:color w:val="313131"/>
          <w:kern w:val="36"/>
          <w:sz w:val="42"/>
          <w:szCs w:val="42"/>
          <w:lang w:eastAsia="kk-KZ"/>
        </w:rPr>
        <w:t>Жоба жетекшісі: Хамидуллина Динара Ұлықпановна, PhD, 0124РКИ0179 Жоба тақырыбының атауы: Заманауи этнодизайн негізінде ортағасырлық Сарайшық қаласының қолөнер бұйымдарын қайта жаңғырту</w:t>
      </w:r>
    </w:p>
    <w:p w14:paraId="37B56E97" w14:textId="77777777" w:rsidR="00AD7E3C" w:rsidRPr="00AD7E3C" w:rsidRDefault="00AD7E3C" w:rsidP="00AD7E3C">
      <w:pPr>
        <w:shd w:val="clear" w:color="auto" w:fill="FFFFFF"/>
        <w:spacing w:after="300" w:line="240" w:lineRule="auto"/>
        <w:textAlignment w:val="bottom"/>
        <w:rPr>
          <w:rFonts w:ascii="Arial" w:eastAsia="Times New Roman" w:hAnsi="Arial" w:cs="Arial"/>
          <w:color w:val="171717"/>
          <w:sz w:val="23"/>
          <w:szCs w:val="23"/>
          <w:lang w:eastAsia="kk-KZ"/>
        </w:rPr>
      </w:pPr>
      <w:r w:rsidRPr="00AD7E3C">
        <w:rPr>
          <w:rFonts w:ascii="Arial" w:eastAsia="Times New Roman" w:hAnsi="Arial" w:cs="Arial"/>
          <w:color w:val="171717"/>
          <w:sz w:val="23"/>
          <w:szCs w:val="23"/>
          <w:lang w:eastAsia="kk-KZ"/>
        </w:rPr>
        <w:t>      Заманауи этнодизайн негізінде ортағасырлық Сарайшық қаласының қолөнері мен мотивтерін жаңғыртуды теориялық тұрғыда негіздеу, оны тиімді пайдалану әдістемесін әзірлеу болып табылады. Сонымен қатар жоба тарихи-мәдени мұра объектілерін ғылыми зерттеу, зерделеу, жаңғырту, қайта құру және олардың бүгінін өткен күнмен сәйкестендіру құралы ретінде сақталуын, халық өнерінің жинақталған көркемдік тәжірибесінің сабақтастығын қамтамасыз ету мәселесін қамтиды. Қолөнер бұйымдары мен мотивтерін жаңғырту - халықтың рухани азығы, оның өмірдегі тіршілігінің айнасы. Қолөнер халықтың өткен тарихы мен қазіргі дамуын сипаттайды. Халық өнерінің ерекше түрі ретінде ұлттық мәдениеттің адамгершілік мұраттарын сақтай отырып, ұжымдық және жеке көркем шығармашылықта, қолмен және механикаландырылған өндірісте бірегей тәжірибе жинақталды. Қазақ халқының қолөнер тарихы, жаңаша дәуірдің бейнелеу өнері мәселесін қарастыруда ортағасырлық Сарайшық қаласының алатын орны ерекше. Ғасырлар тоғысуында Сарайшық - әртүрлі елдерден келген түрлі ағымдар мен бағыттардың түйіскен кіндігі, ұлттық қол өнердің киелі орталығы болып, ұлттық сипатты сақтады.</w:t>
      </w:r>
      <w:r w:rsidRPr="00AD7E3C">
        <w:rPr>
          <w:rFonts w:ascii="Arial" w:eastAsia="Times New Roman" w:hAnsi="Arial" w:cs="Arial"/>
          <w:color w:val="171717"/>
          <w:sz w:val="23"/>
          <w:szCs w:val="23"/>
          <w:lang w:eastAsia="kk-KZ"/>
        </w:rPr>
        <w:br/>
        <w:t>     Этнодизайн халық дәстүрлері мен қолөнерінің жаңаша түсіндірмесімен ғана ерекшеленбейді, сонымен қатар әлемдік мәдени кеңістіктің бір бөлігі, қолөнер мен жоғары технологияның қосындысы, ол интеллектуалдық, индустриялық заманауи өмірді ізгілендіру болып табылады. Этнодизайн этнокөркем мәдениеттің бір бөлігі бола отырып, кез келген затты этномәдени кеңістіктегі жобалау іс-әрекетінің нәтижесі ретінде қарастыруға мүмкіндік береді. Кешенді зерттеу нәтижесінде ортағасырлық Сарайшық қаласының қолөнер бұйымдары мен мотивтерін жаңғырту барысында бұл өңірдің Қазақстанның басқа аймақтарынан өзгешелігін көрсететін қолөнер бұйымдарының композициялық және стильдік жағынан сан алуан түрлілігі ескеріледі. Сондай-ақ баспа көздерінен алынған кең иллюстрациялық материалдар, кескіндеме және графикалық жұмыстар пайдаланылады. Сондықтан жобада Ортағасырлық Сарайшық қаласының қолөнер бұйымдары мен мотивтерін этнодизайн негізінде жаңғырту ұлттық қолөнердің салаларында жүзеге асырылады; қолөнер бұйымдары мен мотивтерін (зооморфтық, геометриялық, космогоникалық, өсімдік тектес) компьютерлік графика, компьютерлік дизайн, компьютерлік технологияны қолдану арқылы ұлттық қолөнер саласында жаңа өнім дайындалады.</w:t>
      </w:r>
    </w:p>
    <w:p w14:paraId="1582E1B0" w14:textId="77777777" w:rsidR="00FD7745" w:rsidRDefault="00FD7745">
      <w:bookmarkStart w:id="0" w:name="_GoBack"/>
      <w:bookmarkEnd w:id="0"/>
    </w:p>
    <w:sectPr w:rsidR="00FD77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6C"/>
    <w:rsid w:val="00182A6C"/>
    <w:rsid w:val="00AD7E3C"/>
    <w:rsid w:val="00FD774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CCB07-1F53-4411-93D2-0C1A88FD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D7E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E3C"/>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D7E3C"/>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962174">
      <w:bodyDiv w:val="1"/>
      <w:marLeft w:val="0"/>
      <w:marRight w:val="0"/>
      <w:marTop w:val="0"/>
      <w:marBottom w:val="0"/>
      <w:divBdr>
        <w:top w:val="none" w:sz="0" w:space="0" w:color="auto"/>
        <w:left w:val="none" w:sz="0" w:space="0" w:color="auto"/>
        <w:bottom w:val="none" w:sz="0" w:space="0" w:color="auto"/>
        <w:right w:val="none" w:sz="0" w:space="0" w:color="auto"/>
      </w:divBdr>
      <w:divsChild>
        <w:div w:id="1124471071">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2026-01-16T04:49:00Z</dcterms:created>
  <dcterms:modified xsi:type="dcterms:W3CDTF">2026-01-16T04:49:00Z</dcterms:modified>
</cp:coreProperties>
</file>